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065287">
      <w:pPr>
        <w:pStyle w:val="Zkladntext"/>
        <w:jc w:val="right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</w:t>
      </w:r>
      <w:proofErr w:type="spellEnd"/>
      <w:r w:rsidRPr="00185763">
        <w:rPr>
          <w:rFonts w:ascii="Tahoma" w:hAnsi="Tahoma" w:cs="Tahoma"/>
        </w:rPr>
        <w:t xml:space="preserve">. Měšice u Tábora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</w:t>
      </w:r>
      <w:proofErr w:type="spellEnd"/>
      <w:r w:rsidRPr="00185763">
        <w:rPr>
          <w:rFonts w:ascii="Tahoma" w:hAnsi="Tahoma" w:cs="Tahoma"/>
        </w:rPr>
        <w:t xml:space="preserve">. Těšovice u Prachatic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</w:t>
      </w:r>
      <w:proofErr w:type="spellEnd"/>
      <w:r w:rsidRPr="00185763">
        <w:rPr>
          <w:rFonts w:ascii="Tahoma" w:hAnsi="Tahoma" w:cs="Tahoma"/>
        </w:rPr>
        <w:t xml:space="preserve">. Srubec v rámci stavby „Přeložka silnice II/157, obchvat Srubce“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3D" w:rsidRDefault="00A8513D">
      <w:r>
        <w:separator/>
      </w:r>
    </w:p>
  </w:endnote>
  <w:endnote w:type="continuationSeparator" w:id="0">
    <w:p w:rsidR="00A8513D" w:rsidRDefault="00A8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pat"/>
    </w:pPr>
  </w:p>
  <w:p w:rsidR="008855B4" w:rsidRDefault="008855B4"/>
  <w:p w:rsidR="008855B4" w:rsidRDefault="008855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513928"/>
      <w:docPartObj>
        <w:docPartGallery w:val="Page Numbers (Bottom of Page)"/>
        <w:docPartUnique/>
      </w:docPartObj>
    </w:sdtPr>
    <w:sdtContent>
      <w:sdt>
        <w:sdtPr>
          <w:id w:val="790791412"/>
          <w:docPartObj>
            <w:docPartGallery w:val="Page Numbers (Bottom of Page)"/>
            <w:docPartUnique/>
          </w:docPartObj>
        </w:sdtPr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Content>
              <w:p w:rsidR="008855B4" w:rsidRDefault="008855B4" w:rsidP="00577919">
                <w:pPr>
                  <w:pStyle w:val="Zpat"/>
                  <w:jc w:val="right"/>
                </w:pPr>
              </w:p>
              <w:p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D07F1B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D07F1B" w:rsidRPr="00F243E5">
                  <w:rPr>
                    <w:b/>
                    <w:bCs/>
                  </w:rPr>
                  <w:fldChar w:fldCharType="separate"/>
                </w:r>
                <w:r w:rsidR="006073D3">
                  <w:rPr>
                    <w:b/>
                    <w:bCs/>
                    <w:noProof/>
                  </w:rPr>
                  <w:t>2</w:t>
                </w:r>
                <w:r w:rsidR="00D07F1B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D07F1B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D07F1B" w:rsidRPr="00F243E5">
                  <w:rPr>
                    <w:b/>
                    <w:bCs/>
                  </w:rPr>
                  <w:fldChar w:fldCharType="separate"/>
                </w:r>
                <w:r w:rsidR="006073D3">
                  <w:rPr>
                    <w:b/>
                    <w:bCs/>
                    <w:noProof/>
                  </w:rPr>
                  <w:t>2</w:t>
                </w:r>
                <w:r w:rsidR="00D07F1B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8855B4" w:rsidRDefault="00D07F1B">
        <w:pPr>
          <w:pStyle w:val="Zpat"/>
          <w:jc w:val="center"/>
        </w:pPr>
      </w:p>
    </w:sdtContent>
  </w:sdt>
  <w:p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8855B4" w:rsidRDefault="008855B4"/>
  <w:p w:rsidR="008855B4" w:rsidRDefault="008855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3D" w:rsidRDefault="00A8513D">
      <w:r>
        <w:separator/>
      </w:r>
    </w:p>
  </w:footnote>
  <w:footnote w:type="continuationSeparator" w:id="0">
    <w:p w:rsidR="00A8513D" w:rsidRDefault="00A8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8855B4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8855B4" w:rsidRDefault="008855B4"/>
      </w:tc>
    </w:tr>
  </w:tbl>
  <w:p w:rsidR="008855B4" w:rsidRDefault="008855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3D3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8513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07F1B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F1B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07F1B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07F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07F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07F1B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D07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07F1B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D07F1B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D07F1B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07F1B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D07F1B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D07F1B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D07F1B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D07F1B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06F9-52D6-451F-BE53-01C1DA1E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2022-05-09T09:14:00Z</cp:lastPrinted>
  <dcterms:created xsi:type="dcterms:W3CDTF">2022-05-11T10:38:00Z</dcterms:created>
  <dcterms:modified xsi:type="dcterms:W3CDTF">2022-05-11T10:38:00Z</dcterms:modified>
</cp:coreProperties>
</file>